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614AD" w14:textId="77777777" w:rsidR="00A84041" w:rsidRPr="00AA1A51" w:rsidRDefault="00A9076E" w:rsidP="00AA1A5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AA1A51">
        <w:rPr>
          <w:rFonts w:ascii="Arial" w:hAnsi="Arial" w:cs="Arial"/>
          <w:sz w:val="24"/>
          <w:szCs w:val="24"/>
        </w:rPr>
        <w:t>ESPECIFICACION T</w:t>
      </w:r>
      <w:r w:rsidR="008E2F3F" w:rsidRPr="00AA1A51">
        <w:rPr>
          <w:rFonts w:ascii="Arial" w:hAnsi="Arial" w:cs="Arial"/>
          <w:sz w:val="24"/>
          <w:szCs w:val="24"/>
        </w:rPr>
        <w:t>IPO</w:t>
      </w:r>
    </w:p>
    <w:p w14:paraId="7BC42655" w14:textId="77777777" w:rsidR="00A84041" w:rsidRPr="00AA1A51" w:rsidRDefault="00A84041" w:rsidP="00AA1A5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1A51">
        <w:rPr>
          <w:rFonts w:ascii="Arial" w:hAnsi="Arial" w:cs="Arial"/>
          <w:sz w:val="24"/>
          <w:szCs w:val="24"/>
        </w:rPr>
        <w:t xml:space="preserve">GEOGRILLAS </w:t>
      </w:r>
      <w:r w:rsidR="00A9076E" w:rsidRPr="00AA1A51">
        <w:rPr>
          <w:rFonts w:ascii="Arial" w:hAnsi="Arial" w:cs="Arial"/>
          <w:sz w:val="24"/>
          <w:szCs w:val="24"/>
        </w:rPr>
        <w:t xml:space="preserve">PARA REFUERZO </w:t>
      </w:r>
      <w:r w:rsidRPr="00AA1A51">
        <w:rPr>
          <w:rFonts w:ascii="Arial" w:hAnsi="Arial" w:cs="Arial"/>
          <w:sz w:val="24"/>
          <w:szCs w:val="24"/>
        </w:rPr>
        <w:t xml:space="preserve">DE </w:t>
      </w:r>
      <w:r w:rsidR="006658F6" w:rsidRPr="00AA1A51">
        <w:rPr>
          <w:rFonts w:ascii="Arial" w:hAnsi="Arial" w:cs="Arial"/>
          <w:sz w:val="24"/>
          <w:szCs w:val="24"/>
        </w:rPr>
        <w:t>SUE</w:t>
      </w:r>
      <w:r w:rsidRPr="00AA1A51">
        <w:rPr>
          <w:rFonts w:ascii="Arial" w:hAnsi="Arial" w:cs="Arial"/>
          <w:sz w:val="24"/>
          <w:szCs w:val="24"/>
        </w:rPr>
        <w:t>LO</w:t>
      </w:r>
      <w:r w:rsidR="00377A06" w:rsidRPr="00AA1A51">
        <w:rPr>
          <w:rFonts w:ascii="Arial" w:hAnsi="Arial" w:cs="Arial"/>
          <w:sz w:val="24"/>
          <w:szCs w:val="24"/>
        </w:rPr>
        <w:t xml:space="preserve"> </w:t>
      </w:r>
    </w:p>
    <w:p w14:paraId="2EFF83E4" w14:textId="77777777" w:rsidR="00A84041" w:rsidRPr="00AA1A51" w:rsidRDefault="00A84041" w:rsidP="00AA1A51">
      <w:pPr>
        <w:spacing w:after="0" w:line="240" w:lineRule="auto"/>
        <w:rPr>
          <w:sz w:val="24"/>
          <w:szCs w:val="24"/>
        </w:rPr>
      </w:pPr>
    </w:p>
    <w:p w14:paraId="396D6BBB" w14:textId="77777777" w:rsidR="006658F6" w:rsidRPr="006658F6" w:rsidRDefault="006658F6" w:rsidP="00AA1A51">
      <w:pPr>
        <w:tabs>
          <w:tab w:val="left" w:pos="212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CAB170" w14:textId="77777777" w:rsidR="006658F6" w:rsidRPr="006658F6" w:rsidRDefault="006658F6" w:rsidP="00AA1A51">
      <w:pPr>
        <w:tabs>
          <w:tab w:val="left" w:pos="212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</w:t>
      </w:r>
      <w:r w:rsidR="0068692E">
        <w:rPr>
          <w:rFonts w:ascii="Arial" w:eastAsia="Calibri" w:hAnsi="Arial" w:cs="Arial"/>
          <w:sz w:val="24"/>
          <w:szCs w:val="24"/>
        </w:rPr>
        <w:t>SCRIP</w:t>
      </w:r>
      <w:r>
        <w:rPr>
          <w:rFonts w:ascii="Arial" w:eastAsia="Calibri" w:hAnsi="Arial" w:cs="Arial"/>
          <w:sz w:val="24"/>
          <w:szCs w:val="24"/>
        </w:rPr>
        <w:t>CION:</w:t>
      </w:r>
    </w:p>
    <w:p w14:paraId="3C05DA9F" w14:textId="77777777" w:rsidR="006658F6" w:rsidRPr="006658F6" w:rsidRDefault="006658F6" w:rsidP="00AA1A51">
      <w:pPr>
        <w:tabs>
          <w:tab w:val="left" w:pos="212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A0E3CC" w14:textId="27CBF884" w:rsidR="00F22272" w:rsidRPr="006658F6" w:rsidRDefault="00F855E2" w:rsidP="00AA1A51">
      <w:pPr>
        <w:tabs>
          <w:tab w:val="left" w:pos="212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58F6">
        <w:rPr>
          <w:rFonts w:ascii="Arial" w:eastAsia="Calibri" w:hAnsi="Arial" w:cs="Arial"/>
          <w:sz w:val="24"/>
          <w:szCs w:val="24"/>
        </w:rPr>
        <w:t>Ma</w:t>
      </w:r>
      <w:r w:rsidR="00A9076E" w:rsidRPr="006658F6">
        <w:rPr>
          <w:rFonts w:ascii="Arial" w:eastAsia="Calibri" w:hAnsi="Arial" w:cs="Arial"/>
          <w:sz w:val="24"/>
          <w:szCs w:val="24"/>
        </w:rPr>
        <w:t>lla</w:t>
      </w:r>
      <w:r w:rsidR="00F22272" w:rsidRPr="006658F6">
        <w:rPr>
          <w:rFonts w:ascii="Arial" w:eastAsia="Calibri" w:hAnsi="Arial" w:cs="Arial"/>
          <w:sz w:val="24"/>
          <w:szCs w:val="24"/>
        </w:rPr>
        <w:t xml:space="preserve"> flexible en forma de grilla</w:t>
      </w:r>
      <w:r w:rsidR="006658F6">
        <w:rPr>
          <w:rFonts w:ascii="Arial" w:eastAsia="Calibri" w:hAnsi="Arial" w:cs="Arial"/>
          <w:sz w:val="24"/>
          <w:szCs w:val="24"/>
        </w:rPr>
        <w:t xml:space="preserve"> ortogonal</w:t>
      </w:r>
      <w:r w:rsidR="00F22272" w:rsidRPr="006658F6">
        <w:rPr>
          <w:rFonts w:ascii="Arial" w:eastAsia="Calibri" w:hAnsi="Arial" w:cs="Arial"/>
          <w:sz w:val="24"/>
          <w:szCs w:val="24"/>
        </w:rPr>
        <w:t xml:space="preserve"> constituid</w:t>
      </w:r>
      <w:r w:rsidR="006658F6">
        <w:rPr>
          <w:rFonts w:ascii="Arial" w:eastAsia="Calibri" w:hAnsi="Arial" w:cs="Arial"/>
          <w:sz w:val="24"/>
          <w:szCs w:val="24"/>
        </w:rPr>
        <w:t>a</w:t>
      </w:r>
      <w:r w:rsidR="00F22272" w:rsidRPr="006658F6">
        <w:rPr>
          <w:rFonts w:ascii="Arial" w:eastAsia="Calibri" w:hAnsi="Arial" w:cs="Arial"/>
          <w:sz w:val="24"/>
          <w:szCs w:val="24"/>
        </w:rPr>
        <w:t xml:space="preserve"> por filamentos tejidos de </w:t>
      </w:r>
      <w:proofErr w:type="spellStart"/>
      <w:r w:rsidR="0010763F" w:rsidRPr="006658F6">
        <w:rPr>
          <w:rFonts w:ascii="Arial" w:eastAsia="Calibri" w:hAnsi="Arial" w:cs="Arial"/>
          <w:sz w:val="24"/>
          <w:szCs w:val="24"/>
        </w:rPr>
        <w:t>polivinil</w:t>
      </w:r>
      <w:proofErr w:type="spellEnd"/>
      <w:r w:rsidR="0010763F" w:rsidRPr="006658F6">
        <w:rPr>
          <w:rFonts w:ascii="Arial" w:eastAsia="Calibri" w:hAnsi="Arial" w:cs="Arial"/>
          <w:sz w:val="24"/>
          <w:szCs w:val="24"/>
        </w:rPr>
        <w:t xml:space="preserve"> alcohol</w:t>
      </w:r>
      <w:r w:rsidR="00F22272" w:rsidRPr="006658F6">
        <w:rPr>
          <w:rFonts w:ascii="Arial" w:eastAsia="Calibri" w:hAnsi="Arial" w:cs="Arial"/>
          <w:sz w:val="24"/>
          <w:szCs w:val="24"/>
        </w:rPr>
        <w:t xml:space="preserve"> </w:t>
      </w:r>
      <w:r w:rsidR="00B63EA5">
        <w:rPr>
          <w:rFonts w:ascii="Arial" w:eastAsia="Calibri" w:hAnsi="Arial" w:cs="Arial"/>
          <w:sz w:val="24"/>
          <w:szCs w:val="24"/>
        </w:rPr>
        <w:t xml:space="preserve">(PVA) </w:t>
      </w:r>
      <w:r w:rsidR="00F22272" w:rsidRPr="006658F6">
        <w:rPr>
          <w:rFonts w:ascii="Arial" w:eastAsia="Calibri" w:hAnsi="Arial" w:cs="Arial"/>
          <w:sz w:val="24"/>
          <w:szCs w:val="24"/>
        </w:rPr>
        <w:t>recubiertos por un revestimiento polimérico, resistente a la tracción</w:t>
      </w:r>
      <w:r w:rsidR="0068692E">
        <w:rPr>
          <w:rFonts w:ascii="Arial" w:eastAsia="Calibri" w:hAnsi="Arial" w:cs="Arial"/>
          <w:sz w:val="24"/>
          <w:szCs w:val="24"/>
        </w:rPr>
        <w:t>, con alto módulo de rigidez y</w:t>
      </w:r>
      <w:r w:rsidR="00F22272" w:rsidRPr="006658F6">
        <w:rPr>
          <w:rFonts w:ascii="Arial" w:eastAsia="Calibri" w:hAnsi="Arial" w:cs="Arial"/>
          <w:sz w:val="24"/>
          <w:szCs w:val="24"/>
        </w:rPr>
        <w:t xml:space="preserve"> baja susceptibilidad a fluencia, utilizad</w:t>
      </w:r>
      <w:r w:rsidR="00F30F3C">
        <w:rPr>
          <w:rFonts w:ascii="Arial" w:eastAsia="Calibri" w:hAnsi="Arial" w:cs="Arial"/>
          <w:sz w:val="24"/>
          <w:szCs w:val="24"/>
        </w:rPr>
        <w:t>a</w:t>
      </w:r>
      <w:r w:rsidR="00F22272" w:rsidRPr="006658F6">
        <w:rPr>
          <w:rFonts w:ascii="Arial" w:eastAsia="Calibri" w:hAnsi="Arial" w:cs="Arial"/>
          <w:sz w:val="24"/>
          <w:szCs w:val="24"/>
        </w:rPr>
        <w:t xml:space="preserve"> como refuerzo de suelos.</w:t>
      </w:r>
    </w:p>
    <w:p w14:paraId="024FE161" w14:textId="77777777" w:rsidR="00615C9F" w:rsidRPr="006658F6" w:rsidRDefault="00615C9F" w:rsidP="00AA1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85F8AA" w14:textId="77777777" w:rsidR="00A84041" w:rsidRDefault="00A84041" w:rsidP="00AA1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A174F8" w14:textId="77777777" w:rsidR="00734C87" w:rsidRDefault="00734C87" w:rsidP="00AA1A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PROPIEDADES DE LA GEOGRILLA:</w:t>
      </w:r>
    </w:p>
    <w:p w14:paraId="78110517" w14:textId="77777777" w:rsidR="00D66242" w:rsidRPr="006658F6" w:rsidRDefault="00D66242" w:rsidP="00AA1A5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40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614"/>
        <w:gridCol w:w="731"/>
        <w:gridCol w:w="781"/>
        <w:gridCol w:w="782"/>
        <w:gridCol w:w="782"/>
        <w:gridCol w:w="782"/>
        <w:gridCol w:w="782"/>
        <w:gridCol w:w="782"/>
        <w:gridCol w:w="782"/>
        <w:gridCol w:w="903"/>
      </w:tblGrid>
      <w:tr w:rsidR="00B63EA5" w:rsidRPr="00A9076E" w14:paraId="1D152F66" w14:textId="77777777" w:rsidTr="00AA1A51">
        <w:trPr>
          <w:trHeight w:val="454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29A2" w14:textId="77777777" w:rsidR="00B63EA5" w:rsidRPr="00AA1A51" w:rsidRDefault="00B63EA5" w:rsidP="00AA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TIPO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0371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A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CDA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B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4920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C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39F9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D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EE21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5EC0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F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7CE6" w14:textId="6456F1D3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G</w:t>
            </w:r>
            <w:bookmarkStart w:id="0" w:name="_GoBack"/>
            <w:bookmarkEnd w:id="0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57D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B6513E" w:rsidRPr="00CB52F6" w14:paraId="2841CC79" w14:textId="77777777" w:rsidTr="00AA1A51">
        <w:trPr>
          <w:trHeight w:val="454"/>
          <w:jc w:val="center"/>
        </w:trPr>
        <w:tc>
          <w:tcPr>
            <w:tcW w:w="98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81E5E" w14:textId="77777777" w:rsidR="00B6513E" w:rsidRPr="00AA1A51" w:rsidRDefault="00B6513E" w:rsidP="00AA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PROPIEDADES MECANICAS</w:t>
            </w:r>
          </w:p>
        </w:tc>
      </w:tr>
      <w:tr w:rsidR="00B63EA5" w:rsidRPr="00CB52F6" w14:paraId="64E9C0C5" w14:textId="77777777" w:rsidTr="00AA1A51">
        <w:trPr>
          <w:trHeight w:val="624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0D01" w14:textId="326D6A69" w:rsidR="00B63EA5" w:rsidRPr="00AA1A51" w:rsidRDefault="00B63EA5" w:rsidP="00AA1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Resistencia</w:t>
            </w: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funcional a tracción (a deformación </w:t>
            </w:r>
            <w:r w:rsidRPr="00AA1A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5%)</w:t>
            </w: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(L)</w:t>
            </w:r>
            <w:r w:rsidRPr="00AA1A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 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D167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Min.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47F1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kN/m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B534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5EC4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34A2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03DE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D65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5C0C" w14:textId="2A17E60E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150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3F3F" w14:textId="49ABAA04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200</w:t>
            </w:r>
          </w:p>
          <w:p w14:paraId="475668E6" w14:textId="56A3B27B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0BD5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IRAM 78012</w:t>
            </w:r>
          </w:p>
        </w:tc>
      </w:tr>
      <w:tr w:rsidR="00B63EA5" w:rsidRPr="00CB52F6" w14:paraId="44DD3A92" w14:textId="77777777" w:rsidTr="00AA1A51">
        <w:trPr>
          <w:trHeight w:val="624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2FF6" w14:textId="77777777" w:rsidR="00B63EA5" w:rsidRPr="00AA1A51" w:rsidRDefault="00B63EA5" w:rsidP="00AA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Módulo </w:t>
            </w: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 rigidez</w:t>
            </w:r>
            <w:r w:rsidRPr="00AA1A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 funcional (</w:t>
            </w: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</w:t>
            </w:r>
            <w:r w:rsidRPr="00AA1A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deformación 5%). (L)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EDDF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Min.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6771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kN/m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3550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10A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7ACF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1100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52E7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1600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63EE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462D" w14:textId="7294BBD8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8ADB" w14:textId="08699C74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4000</w:t>
            </w:r>
          </w:p>
          <w:p w14:paraId="7E79AC57" w14:textId="1A135A50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7B05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IRAM 78012</w:t>
            </w:r>
          </w:p>
        </w:tc>
      </w:tr>
      <w:tr w:rsidR="00B63EA5" w:rsidRPr="00CB52F6" w14:paraId="6FCED3D0" w14:textId="77777777" w:rsidTr="00AA1A51">
        <w:trPr>
          <w:trHeight w:val="624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BF03" w14:textId="77777777" w:rsidR="00B6513E" w:rsidRPr="00AA1A51" w:rsidRDefault="00B6513E" w:rsidP="00AA1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Deformación</w:t>
            </w: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a </w:t>
            </w:r>
            <w:r w:rsidRPr="00AA1A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rotura.</w:t>
            </w: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(L)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8DD56" w14:textId="77777777" w:rsidR="00B6513E" w:rsidRPr="00AA1A51" w:rsidRDefault="00B6513E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00D6" w14:textId="77777777" w:rsidR="00B6513E" w:rsidRPr="00AA1A51" w:rsidRDefault="00B6513E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%</w:t>
            </w: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EE5B" w14:textId="77777777" w:rsidR="00B6513E" w:rsidRPr="00AA1A51" w:rsidRDefault="00B6513E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E003" w14:textId="77777777" w:rsidR="00B6513E" w:rsidRPr="00AA1A51" w:rsidRDefault="00B6513E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IRAM 78012</w:t>
            </w:r>
          </w:p>
        </w:tc>
      </w:tr>
      <w:tr w:rsidR="00B63EA5" w:rsidRPr="00CB52F6" w14:paraId="6F220C18" w14:textId="77777777" w:rsidTr="00AA1A51">
        <w:trPr>
          <w:trHeight w:val="624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D529" w14:textId="77777777" w:rsidR="00B63EA5" w:rsidRPr="00AA1A51" w:rsidRDefault="00B63EA5" w:rsidP="00AA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Resistencia nominal </w:t>
            </w: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 tracción (a rotura)</w:t>
            </w:r>
            <w:r w:rsidRPr="00AA1A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.</w:t>
            </w: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(L)</w:t>
            </w:r>
            <w:r w:rsidRPr="00AA1A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 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76CF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Min.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D936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kN/m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C9C0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C27C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F2EE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4CCE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6B74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1B35" w14:textId="5AB0CDE8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AD09" w14:textId="26A4C481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200</w:t>
            </w:r>
          </w:p>
          <w:p w14:paraId="3897CB1D" w14:textId="0BC579F6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D8B9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IRAM 78012</w:t>
            </w:r>
          </w:p>
        </w:tc>
      </w:tr>
      <w:tr w:rsidR="00B63EA5" w:rsidRPr="00CB52F6" w14:paraId="1EB85728" w14:textId="77777777" w:rsidTr="00AA1A51">
        <w:trPr>
          <w:trHeight w:val="624"/>
          <w:jc w:val="center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DB39" w14:textId="6C9DCB74" w:rsidR="00B63EA5" w:rsidRPr="00AA1A51" w:rsidRDefault="00B63EA5" w:rsidP="00AA1A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Carga</w:t>
            </w:r>
            <w:r w:rsidRPr="00AA1A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 rotura </w:t>
            </w: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por </w:t>
            </w:r>
            <w:r w:rsidRPr="00AA1A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fluencia</w:t>
            </w: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a</w:t>
            </w:r>
            <w:r w:rsidRPr="00AA1A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 120 años </w:t>
            </w: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≤ 30ºC. (L)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DFC4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Min.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35AC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kN/m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EA8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A7E1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3E87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812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223D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2FD7" w14:textId="581BD22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06EC" w14:textId="1DE24032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140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38EA" w14:textId="77777777" w:rsidR="00B63EA5" w:rsidRPr="00AA1A51" w:rsidRDefault="00B63EA5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----</w:t>
            </w:r>
          </w:p>
        </w:tc>
      </w:tr>
      <w:tr w:rsidR="00B6513E" w:rsidRPr="00CB52F6" w14:paraId="5752165D" w14:textId="77777777" w:rsidTr="00AA1A51">
        <w:trPr>
          <w:trHeight w:val="454"/>
          <w:jc w:val="center"/>
        </w:trPr>
        <w:tc>
          <w:tcPr>
            <w:tcW w:w="98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D9C" w14:textId="77777777" w:rsidR="00B6513E" w:rsidRPr="00AA1A51" w:rsidRDefault="00B6513E" w:rsidP="00AA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SUPERVIVENCIA</w:t>
            </w:r>
          </w:p>
        </w:tc>
      </w:tr>
      <w:tr w:rsidR="00B63EA5" w:rsidRPr="00CB52F6" w14:paraId="64A2E61B" w14:textId="77777777" w:rsidTr="00AA1A51">
        <w:trPr>
          <w:trHeight w:val="62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CC93" w14:textId="77777777" w:rsidR="00B6513E" w:rsidRPr="00AA1A51" w:rsidRDefault="00B6513E" w:rsidP="00AA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Resistencia Química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CE44" w14:textId="77777777" w:rsidR="00B6513E" w:rsidRPr="00AA1A51" w:rsidRDefault="00B6513E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Apto</w:t>
            </w:r>
          </w:p>
        </w:tc>
        <w:tc>
          <w:tcPr>
            <w:tcW w:w="62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B649" w14:textId="77777777" w:rsidR="00B6513E" w:rsidRPr="00AA1A51" w:rsidRDefault="00B6513E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 ≤ pH suelo ≤ 13</w:t>
            </w:r>
          </w:p>
        </w:tc>
      </w:tr>
      <w:tr w:rsidR="00B6513E" w:rsidRPr="00CB52F6" w14:paraId="54C78FCB" w14:textId="77777777" w:rsidTr="00AA1A51">
        <w:trPr>
          <w:trHeight w:val="454"/>
          <w:jc w:val="center"/>
        </w:trPr>
        <w:tc>
          <w:tcPr>
            <w:tcW w:w="98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78F7" w14:textId="77777777" w:rsidR="00B6513E" w:rsidRPr="00AA1A51" w:rsidRDefault="00B6513E" w:rsidP="00AA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CARACTERISTICAS FISICAS</w:t>
            </w:r>
          </w:p>
        </w:tc>
      </w:tr>
      <w:tr w:rsidR="00B63EA5" w:rsidRPr="00CB52F6" w14:paraId="4B6C3E2A" w14:textId="77777777" w:rsidTr="00AA1A51">
        <w:trPr>
          <w:trHeight w:val="62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4673" w14:textId="77777777" w:rsidR="00B6513E" w:rsidRPr="00AA1A51" w:rsidRDefault="00B6513E" w:rsidP="00AA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Abertura de malla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6C3C" w14:textId="77777777" w:rsidR="00B6513E" w:rsidRPr="00AA1A51" w:rsidRDefault="00B6513E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mm x mm</w:t>
            </w:r>
          </w:p>
        </w:tc>
        <w:tc>
          <w:tcPr>
            <w:tcW w:w="53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3E6C" w14:textId="77777777" w:rsidR="00B6513E" w:rsidRPr="00AA1A51" w:rsidRDefault="00B6513E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20 X 30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7C31" w14:textId="77777777" w:rsidR="00B6513E" w:rsidRPr="00AA1A51" w:rsidRDefault="00B6513E" w:rsidP="00AA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AA1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medido</w:t>
            </w:r>
          </w:p>
        </w:tc>
      </w:tr>
    </w:tbl>
    <w:p w14:paraId="74B4C138" w14:textId="77777777" w:rsidR="00F30F3C" w:rsidRDefault="00F30F3C" w:rsidP="00AA1A51">
      <w:pPr>
        <w:spacing w:after="0" w:line="240" w:lineRule="auto"/>
        <w:rPr>
          <w:rFonts w:ascii="Arial" w:hAnsi="Arial" w:cs="Arial"/>
        </w:rPr>
      </w:pPr>
    </w:p>
    <w:p w14:paraId="5565812C" w14:textId="77777777" w:rsidR="00D66242" w:rsidRPr="00F30F3C" w:rsidRDefault="00D66242" w:rsidP="00AA1A51">
      <w:pPr>
        <w:spacing w:after="0" w:line="240" w:lineRule="auto"/>
        <w:rPr>
          <w:rFonts w:ascii="Arial" w:hAnsi="Arial" w:cs="Arial"/>
        </w:rPr>
      </w:pPr>
      <w:r w:rsidRPr="00F30F3C">
        <w:rPr>
          <w:rFonts w:ascii="Arial" w:hAnsi="Arial" w:cs="Arial"/>
        </w:rPr>
        <w:t xml:space="preserve">L: dirección longitudinal                        </w:t>
      </w:r>
    </w:p>
    <w:p w14:paraId="32194A54" w14:textId="77777777" w:rsidR="00145EA8" w:rsidRPr="00A9076E" w:rsidRDefault="00145EA8" w:rsidP="00AA1A5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145EA8" w:rsidRPr="00A9076E" w:rsidSect="00AA1A51">
      <w:footerReference w:type="default" r:id="rId6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908A9" w14:textId="77777777" w:rsidR="00CF333C" w:rsidRDefault="00CF333C" w:rsidP="00615C9F">
      <w:pPr>
        <w:spacing w:after="0" w:line="240" w:lineRule="auto"/>
      </w:pPr>
      <w:r>
        <w:separator/>
      </w:r>
    </w:p>
  </w:endnote>
  <w:endnote w:type="continuationSeparator" w:id="0">
    <w:p w14:paraId="73C2F628" w14:textId="77777777" w:rsidR="00CF333C" w:rsidRDefault="00CF333C" w:rsidP="0061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6A57A" w14:textId="3F1D9304" w:rsidR="009E3604" w:rsidRPr="00A43D45" w:rsidRDefault="00B63EA5" w:rsidP="00F30F3C">
    <w:pPr>
      <w:pStyle w:val="Encabezado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200402</w:t>
    </w:r>
  </w:p>
  <w:p w14:paraId="1F870872" w14:textId="77777777" w:rsidR="009E3604" w:rsidRDefault="009E3604" w:rsidP="00F30F3C">
    <w:pPr>
      <w:pStyle w:val="Piedepgina"/>
      <w:tabs>
        <w:tab w:val="clear" w:pos="4252"/>
        <w:tab w:val="clear" w:pos="8504"/>
        <w:tab w:val="left" w:pos="66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3472A" w14:textId="77777777" w:rsidR="00CF333C" w:rsidRDefault="00CF333C" w:rsidP="00615C9F">
      <w:pPr>
        <w:spacing w:after="0" w:line="240" w:lineRule="auto"/>
      </w:pPr>
      <w:r>
        <w:separator/>
      </w:r>
    </w:p>
  </w:footnote>
  <w:footnote w:type="continuationSeparator" w:id="0">
    <w:p w14:paraId="3E590959" w14:textId="77777777" w:rsidR="00CF333C" w:rsidRDefault="00CF333C" w:rsidP="0061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63"/>
    <w:rsid w:val="00006563"/>
    <w:rsid w:val="000E34E6"/>
    <w:rsid w:val="0010763F"/>
    <w:rsid w:val="001324A6"/>
    <w:rsid w:val="00136920"/>
    <w:rsid w:val="00145EA8"/>
    <w:rsid w:val="001A621B"/>
    <w:rsid w:val="00234BDF"/>
    <w:rsid w:val="003036EB"/>
    <w:rsid w:val="00352AF6"/>
    <w:rsid w:val="00377A06"/>
    <w:rsid w:val="00436D55"/>
    <w:rsid w:val="00442C62"/>
    <w:rsid w:val="00462C57"/>
    <w:rsid w:val="00564F09"/>
    <w:rsid w:val="005B3CE7"/>
    <w:rsid w:val="00615C9F"/>
    <w:rsid w:val="00652D51"/>
    <w:rsid w:val="006614AE"/>
    <w:rsid w:val="006658F6"/>
    <w:rsid w:val="0068692E"/>
    <w:rsid w:val="006B42B6"/>
    <w:rsid w:val="006F2440"/>
    <w:rsid w:val="00720086"/>
    <w:rsid w:val="00734C87"/>
    <w:rsid w:val="008D4AA6"/>
    <w:rsid w:val="008E2F3F"/>
    <w:rsid w:val="008F1719"/>
    <w:rsid w:val="00991C87"/>
    <w:rsid w:val="009E3604"/>
    <w:rsid w:val="009E465D"/>
    <w:rsid w:val="00A43D45"/>
    <w:rsid w:val="00A71DF9"/>
    <w:rsid w:val="00A84041"/>
    <w:rsid w:val="00A9076E"/>
    <w:rsid w:val="00A92317"/>
    <w:rsid w:val="00AA1A51"/>
    <w:rsid w:val="00B5707D"/>
    <w:rsid w:val="00B63EA5"/>
    <w:rsid w:val="00B6513E"/>
    <w:rsid w:val="00C679F3"/>
    <w:rsid w:val="00C87E36"/>
    <w:rsid w:val="00CA7F22"/>
    <w:rsid w:val="00CB52F6"/>
    <w:rsid w:val="00CF333C"/>
    <w:rsid w:val="00D66242"/>
    <w:rsid w:val="00D95133"/>
    <w:rsid w:val="00E0520D"/>
    <w:rsid w:val="00E0580C"/>
    <w:rsid w:val="00EA49F2"/>
    <w:rsid w:val="00EA649B"/>
    <w:rsid w:val="00F22272"/>
    <w:rsid w:val="00F30F3C"/>
    <w:rsid w:val="00F855E2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2467"/>
  <w15:docId w15:val="{67DD003D-20F2-4DD5-A574-131579D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5E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5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C9F"/>
  </w:style>
  <w:style w:type="paragraph" w:styleId="Piedepgina">
    <w:name w:val="footer"/>
    <w:basedOn w:val="Normal"/>
    <w:link w:val="PiedepginaCar"/>
    <w:uiPriority w:val="99"/>
    <w:unhideWhenUsed/>
    <w:rsid w:val="00615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C9F"/>
  </w:style>
  <w:style w:type="paragraph" w:styleId="Textodeglobo">
    <w:name w:val="Balloon Text"/>
    <w:basedOn w:val="Normal"/>
    <w:link w:val="TextodegloboCar"/>
    <w:uiPriority w:val="99"/>
    <w:semiHidden/>
    <w:unhideWhenUsed/>
    <w:rsid w:val="00B6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44A36-9E81-41C3-A170-E4077ACD650F}"/>
</file>

<file path=customXml/itemProps2.xml><?xml version="1.0" encoding="utf-8"?>
<ds:datastoreItem xmlns:ds="http://schemas.openxmlformats.org/officeDocument/2006/customXml" ds:itemID="{161F9192-D5A9-4AA7-9680-94860DFC063E}"/>
</file>

<file path=customXml/itemProps3.xml><?xml version="1.0" encoding="utf-8"?>
<ds:datastoreItem xmlns:ds="http://schemas.openxmlformats.org/officeDocument/2006/customXml" ds:itemID="{E9774F00-ECC9-4983-B8F1-B91786CE2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Butti</dc:creator>
  <cp:keywords/>
  <dc:description/>
  <cp:lastModifiedBy>carlos coronas</cp:lastModifiedBy>
  <cp:revision>3</cp:revision>
  <cp:lastPrinted>2016-01-13T19:39:00Z</cp:lastPrinted>
  <dcterms:created xsi:type="dcterms:W3CDTF">2020-04-03T20:00:00Z</dcterms:created>
  <dcterms:modified xsi:type="dcterms:W3CDTF">2020-04-26T16:22:00Z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